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B22F9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 xml:space="preserve">за </w:t>
      </w:r>
      <w:r w:rsidR="00F352D4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284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5D284D" w:rsidRPr="005D284D">
        <w:rPr>
          <w:rFonts w:ascii="Times New Roman" w:hAnsi="Times New Roman" w:cs="Times New Roman"/>
          <w:sz w:val="24"/>
          <w:szCs w:val="24"/>
        </w:rPr>
        <w:t>4</w:t>
      </w:r>
      <w:r w:rsidRPr="005D28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5D284D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28.06.2024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D284D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3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 xml:space="preserve"> 2024г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контроле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Pr="00D84418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</w:t>
      </w:r>
      <w:r w:rsidRPr="00D84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5D284D" w:rsidRP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5D284D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84D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D284D">
        <w:rPr>
          <w:rFonts w:ascii="Times New Roman" w:hAnsi="Times New Roman" w:cs="Times New Roman"/>
          <w:sz w:val="24"/>
          <w:szCs w:val="24"/>
        </w:rPr>
        <w:t>лан</w:t>
      </w:r>
      <w:r w:rsidR="005D284D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5D284D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D284D" w:rsidRPr="004D610D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5D284D">
        <w:rPr>
          <w:rFonts w:ascii="Times New Roman" w:hAnsi="Times New Roman" w:cs="Times New Roman"/>
          <w:sz w:val="24"/>
          <w:szCs w:val="24"/>
        </w:rPr>
        <w:t xml:space="preserve">2024г. </w:t>
      </w:r>
      <w:r w:rsidR="005D284D" w:rsidRPr="004D610D">
        <w:rPr>
          <w:rFonts w:ascii="Times New Roman" w:hAnsi="Times New Roman" w:cs="Times New Roman"/>
          <w:sz w:val="24"/>
          <w:szCs w:val="24"/>
        </w:rPr>
        <w:t>выполненным в полном объеме.</w:t>
      </w:r>
      <w:r w:rsidR="005D284D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>выписку с заседания №2 Комиссии по противодействию коррупции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>, квартальный отчет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D284D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284D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D284D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5D284D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5D284D">
        <w:rPr>
          <w:rFonts w:ascii="Times New Roman" w:hAnsi="Times New Roman" w:cs="Times New Roman"/>
          <w:sz w:val="24"/>
          <w:szCs w:val="24"/>
        </w:rPr>
        <w:t xml:space="preserve"> во </w:t>
      </w:r>
      <w:r w:rsidR="005D28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84D" w:rsidRPr="004030DD">
        <w:rPr>
          <w:rFonts w:ascii="Times New Roman" w:hAnsi="Times New Roman" w:cs="Times New Roman"/>
          <w:sz w:val="24"/>
          <w:szCs w:val="24"/>
        </w:rPr>
        <w:t xml:space="preserve"> </w:t>
      </w:r>
      <w:r w:rsidR="005D284D">
        <w:rPr>
          <w:rFonts w:ascii="Times New Roman" w:hAnsi="Times New Roman" w:cs="Times New Roman"/>
          <w:sz w:val="24"/>
          <w:szCs w:val="24"/>
        </w:rPr>
        <w:t>квартале 2024г</w:t>
      </w:r>
      <w:r w:rsidR="005D284D" w:rsidRPr="00F46191">
        <w:rPr>
          <w:rFonts w:ascii="Times New Roman" w:hAnsi="Times New Roman" w:cs="Times New Roman"/>
          <w:sz w:val="24"/>
          <w:szCs w:val="24"/>
        </w:rPr>
        <w:t>.</w:t>
      </w:r>
      <w:r w:rsidR="005D284D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84D" w:rsidRPr="00FC5B7E">
        <w:rPr>
          <w:rFonts w:ascii="Times New Roman" w:eastAsia="Calibri" w:hAnsi="Times New Roman" w:cs="Times New Roman"/>
          <w:sz w:val="24"/>
          <w:szCs w:val="24"/>
        </w:rPr>
        <w:t xml:space="preserve">Бюджетные средства используются по назначению. </w:t>
      </w:r>
      <w:proofErr w:type="spellStart"/>
      <w:r w:rsidR="005D284D" w:rsidRPr="00FC5B7E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D284D" w:rsidRPr="00FC5B7E">
        <w:rPr>
          <w:rFonts w:ascii="Times New Roman" w:eastAsia="Calibri" w:hAnsi="Times New Roman" w:cs="Times New Roman"/>
          <w:sz w:val="24"/>
          <w:szCs w:val="24"/>
        </w:rPr>
        <w:t>-опасные ситуации в</w:t>
      </w:r>
      <w:r w:rsidR="005D284D">
        <w:rPr>
          <w:rFonts w:ascii="Times New Roman" w:eastAsia="Calibri" w:hAnsi="Times New Roman" w:cs="Times New Roman"/>
          <w:sz w:val="24"/>
          <w:szCs w:val="24"/>
        </w:rPr>
        <w:t>о</w:t>
      </w:r>
      <w:r w:rsidR="005D284D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84D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D284D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FD448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D4A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684D4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684D4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46191">
        <w:rPr>
          <w:rFonts w:ascii="Times New Roman" w:hAnsi="Times New Roman" w:cs="Times New Roman"/>
          <w:sz w:val="24"/>
          <w:szCs w:val="24"/>
        </w:rPr>
        <w:t>размещению</w:t>
      </w:r>
      <w:r w:rsidR="00F46191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="005D284D" w:rsidRPr="005D284D">
        <w:rPr>
          <w:rFonts w:ascii="Times New Roman" w:hAnsi="Times New Roman" w:cs="Times New Roman"/>
          <w:sz w:val="24"/>
          <w:szCs w:val="24"/>
        </w:rPr>
        <w:t xml:space="preserve"> </w:t>
      </w:r>
      <w:r w:rsidR="005D284D">
        <w:rPr>
          <w:rFonts w:ascii="Times New Roman" w:hAnsi="Times New Roman" w:cs="Times New Roman"/>
          <w:sz w:val="24"/>
          <w:szCs w:val="24"/>
        </w:rPr>
        <w:t xml:space="preserve">во </w:t>
      </w:r>
      <w:r w:rsidR="005D28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84D" w:rsidRPr="004030DD">
        <w:rPr>
          <w:rFonts w:ascii="Times New Roman" w:hAnsi="Times New Roman" w:cs="Times New Roman"/>
          <w:sz w:val="24"/>
          <w:szCs w:val="24"/>
        </w:rPr>
        <w:t xml:space="preserve"> </w:t>
      </w:r>
      <w:r w:rsidR="005D284D">
        <w:rPr>
          <w:rFonts w:ascii="Times New Roman" w:hAnsi="Times New Roman" w:cs="Times New Roman"/>
          <w:sz w:val="24"/>
          <w:szCs w:val="24"/>
        </w:rPr>
        <w:t>квартале 2024г</w:t>
      </w:r>
      <w:r w:rsidR="00F46191" w:rsidRPr="00F4229A">
        <w:rPr>
          <w:rFonts w:ascii="Times New Roman" w:hAnsi="Times New Roman" w:cs="Times New Roman"/>
          <w:sz w:val="24"/>
          <w:szCs w:val="24"/>
        </w:rPr>
        <w:t>.</w:t>
      </w:r>
      <w:r w:rsidR="00FD4484" w:rsidRPr="00FD4484">
        <w:rPr>
          <w:rFonts w:ascii="Times New Roman" w:hAnsi="Times New Roman" w:cs="Times New Roman"/>
          <w:sz w:val="24"/>
          <w:szCs w:val="24"/>
        </w:rPr>
        <w:t xml:space="preserve"> </w:t>
      </w:r>
      <w:r w:rsidR="00FD4484"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 w:rsidR="00D270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подготовить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 w:rsidR="00374A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5D28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5D28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2024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7F30CD" w:rsidRPr="007F30CD" w:rsidRDefault="007F30CD" w:rsidP="007F30C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="005D284D">
        <w:rPr>
          <w:rFonts w:ascii="Times New Roman" w:eastAsia="Calibri" w:hAnsi="Times New Roman" w:cs="Times New Roman"/>
          <w:sz w:val="24"/>
          <w:szCs w:val="24"/>
        </w:rPr>
        <w:t xml:space="preserve"> по оценке качества образования: </w:t>
      </w:r>
      <w:r w:rsidR="005D284D" w:rsidRPr="004030DD">
        <w:rPr>
          <w:rFonts w:ascii="Times New Roman" w:hAnsi="Times New Roman" w:cs="Times New Roman"/>
          <w:sz w:val="24"/>
          <w:szCs w:val="24"/>
        </w:rPr>
        <w:t>соблюдение процедуры аттестации педагогических работников, соблюдение процедуры</w:t>
      </w:r>
      <w:r w:rsidR="005D284D" w:rsidRPr="004030DD">
        <w:rPr>
          <w:sz w:val="23"/>
          <w:szCs w:val="23"/>
        </w:rPr>
        <w:t xml:space="preserve"> </w:t>
      </w:r>
      <w:r w:rsidR="005D284D" w:rsidRPr="004030D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5D284D">
        <w:rPr>
          <w:rFonts w:ascii="Times New Roman" w:hAnsi="Times New Roman" w:cs="Times New Roman"/>
          <w:sz w:val="24"/>
          <w:szCs w:val="24"/>
        </w:rPr>
        <w:t>ВПР, ОГЭ-9.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квартале 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 xml:space="preserve">2024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84D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школы, обучающихся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</w:t>
      </w:r>
      <w:r w:rsidR="00A32C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05E" w:rsidRPr="0000605E" w:rsidRDefault="0000605E" w:rsidP="0000605E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5D284D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352D4"/>
    <w:rsid w:val="00F4089C"/>
    <w:rsid w:val="00F46191"/>
    <w:rsid w:val="00FA1AA6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2021-03-23T06:53:00Z</cp:lastPrinted>
  <dcterms:created xsi:type="dcterms:W3CDTF">2021-03-04T17:08:00Z</dcterms:created>
  <dcterms:modified xsi:type="dcterms:W3CDTF">2025-01-26T09:04:00Z</dcterms:modified>
</cp:coreProperties>
</file>