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1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:  «</w:t>
      </w:r>
      <w:proofErr w:type="spellStart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школы»</w:t>
      </w: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1B4">
        <w:rPr>
          <w:rFonts w:ascii="Times New Roman" w:eastAsia="Calibri" w:hAnsi="Times New Roman" w:cs="Times New Roman"/>
          <w:sz w:val="28"/>
          <w:szCs w:val="28"/>
        </w:rPr>
        <w:t>31.03.</w:t>
      </w:r>
      <w:r>
        <w:rPr>
          <w:rFonts w:ascii="Times New Roman" w:eastAsia="Calibri" w:hAnsi="Times New Roman" w:cs="Times New Roman"/>
          <w:sz w:val="28"/>
          <w:szCs w:val="28"/>
        </w:rPr>
        <w:t>2016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777DA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777DA" w:rsidRPr="00884E4B" w:rsidRDefault="001777DA" w:rsidP="001777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1777DA" w:rsidRPr="001160C1" w:rsidRDefault="001777DA" w:rsidP="001777D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обновлении состава комиссии по противодействию коррупции в школе. Анализ деятельности школы по недопущению коррупционных нарушений. </w:t>
      </w:r>
    </w:p>
    <w:p w:rsidR="001777DA" w:rsidRPr="001160C1" w:rsidRDefault="001777DA" w:rsidP="001777D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приказа ГКОУ </w:t>
      </w:r>
      <w:proofErr w:type="gramStart"/>
      <w:r w:rsidRPr="001160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1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160C1">
        <w:rPr>
          <w:rFonts w:ascii="Times New Roman" w:eastAsia="Calibri" w:hAnsi="Times New Roman" w:cs="Times New Roman"/>
          <w:sz w:val="28"/>
          <w:szCs w:val="28"/>
        </w:rPr>
        <w:t>Екатеринбургская школа-интернат для детей, нуждающихся в длительном лечении»</w:t>
      </w:r>
      <w:r w:rsidRPr="001160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1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коррупции». </w:t>
      </w:r>
    </w:p>
    <w:p w:rsidR="001777DA" w:rsidRPr="004717FC" w:rsidRDefault="001777DA" w:rsidP="001777D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школы по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ротиводействию коррупции на 2016-2017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 год.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77DA" w:rsidRDefault="001777DA" w:rsidP="001777D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Разное.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P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7DA" w:rsidRP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1777DA">
        <w:rPr>
          <w:rFonts w:ascii="Times New Roman" w:eastAsia="Calibri" w:hAnsi="Times New Roman" w:cs="Times New Roman"/>
          <w:sz w:val="28"/>
          <w:szCs w:val="28"/>
        </w:rPr>
        <w:t>принять информацию председателя комиссии к сведению.</w:t>
      </w:r>
    </w:p>
    <w:p w:rsidR="006C2BF0" w:rsidRDefault="001777DA" w:rsidP="001777DA">
      <w:pPr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второму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вынести </w:t>
      </w:r>
      <w:r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по противодействию коррупции на утверждение директором и ввести его в дей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ствие; назначить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ответственных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организацию РТ ГИА-9.</w:t>
      </w:r>
    </w:p>
    <w:p w:rsidR="001777DA" w:rsidRDefault="001777DA" w:rsidP="001777DA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третьему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план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и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комиссии по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ротиводействию коррупции на 2016-2017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Обеспечить постоянный </w:t>
      </w:r>
      <w:proofErr w:type="gramStart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плана работы школы по против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одействию коррупции.</w:t>
      </w:r>
    </w:p>
    <w:p w:rsidR="001777DA" w:rsidRPr="001777DA" w:rsidRDefault="001777DA" w:rsidP="001777DA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7DA" w:rsidRDefault="001777DA" w:rsidP="001777DA">
      <w:pPr>
        <w:jc w:val="both"/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четвертому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4462">
        <w:rPr>
          <w:rFonts w:ascii="Times New Roman" w:eastAsia="Calibri" w:hAnsi="Times New Roman" w:cs="Times New Roman"/>
          <w:sz w:val="28"/>
          <w:szCs w:val="28"/>
        </w:rPr>
        <w:t xml:space="preserve">утвердить планы, предоставленные </w:t>
      </w:r>
      <w:r>
        <w:rPr>
          <w:rFonts w:ascii="Times New Roman" w:eastAsia="Calibri" w:hAnsi="Times New Roman" w:cs="Times New Roman"/>
          <w:sz w:val="28"/>
          <w:szCs w:val="28"/>
        </w:rPr>
        <w:t>заместителем  директора по ВР.</w:t>
      </w:r>
    </w:p>
    <w:sectPr w:rsidR="001777DA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1777DA"/>
    <w:rsid w:val="006C2BF0"/>
    <w:rsid w:val="00D251B4"/>
    <w:rsid w:val="00FF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2021-04-19T16:21:00Z</dcterms:created>
  <dcterms:modified xsi:type="dcterms:W3CDTF">2021-04-20T05:24:00Z</dcterms:modified>
</cp:coreProperties>
</file>